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BAF" w:rsidRDefault="00826BAF">
      <w:pPr>
        <w:pStyle w:val="Normale1"/>
        <w:jc w:val="right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Allegato 1</w:t>
      </w:r>
    </w:p>
    <w:p w:rsidR="00826BAF" w:rsidRDefault="00826BAF">
      <w:pPr>
        <w:pStyle w:val="Normale1"/>
        <w:jc w:val="right"/>
        <w:rPr>
          <w:rFonts w:ascii="Calibri" w:hAnsi="Calibri" w:cs="Calibri"/>
          <w:sz w:val="24"/>
          <w:szCs w:val="24"/>
          <w:u w:val="single"/>
        </w:rPr>
      </w:pPr>
    </w:p>
    <w:p w:rsidR="00826BAF" w:rsidRDefault="00826BAF">
      <w:pPr>
        <w:pStyle w:val="Normale1"/>
        <w:jc w:val="right"/>
        <w:rPr>
          <w:rFonts w:ascii="Calibri" w:hAnsi="Calibri" w:cs="Calibri"/>
          <w:sz w:val="24"/>
          <w:szCs w:val="24"/>
          <w:u w:val="single"/>
        </w:rPr>
      </w:pPr>
    </w:p>
    <w:p w:rsidR="00826BAF" w:rsidRDefault="00826BAF">
      <w:pPr>
        <w:pStyle w:val="Normale1"/>
        <w:jc w:val="right"/>
        <w:rPr>
          <w:rFonts w:ascii="Calibri" w:hAnsi="Calibri" w:cs="Calibri"/>
          <w:sz w:val="24"/>
          <w:szCs w:val="24"/>
          <w:u w:val="single"/>
        </w:rPr>
      </w:pPr>
    </w:p>
    <w:p w:rsidR="00826BAF" w:rsidRDefault="00826BAF">
      <w:pPr>
        <w:pStyle w:val="Normale1"/>
        <w:jc w:val="right"/>
        <w:rPr>
          <w:rFonts w:ascii="Calibri" w:hAnsi="Calibri" w:cs="Calibri"/>
          <w:sz w:val="24"/>
          <w:szCs w:val="24"/>
          <w:u w:val="single"/>
        </w:rPr>
      </w:pPr>
    </w:p>
    <w:p w:rsidR="00826BAF" w:rsidRDefault="00826BAF">
      <w:pPr>
        <w:pStyle w:val="Normale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PARTE I - INFORMAZIONI GENERALI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26BAF" w:rsidTr="00881010"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Tipologia di corso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MASTER I LIVELLO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Titolo del corso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STUDI E POLITICHE DI GENERE 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Il corso è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RINNOVO</w:t>
            </w: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ind w:right="1168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Denominazione nell’a.a. precedente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STUDI E POLITICHE DI GENERE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Dipartimento proponente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FILCOSPE</w:t>
            </w:r>
          </w:p>
        </w:tc>
      </w:tr>
      <w:tr w:rsidR="00826BAF" w:rsidTr="00881010">
        <w:trPr>
          <w:trHeight w:val="660"/>
        </w:trPr>
        <w:tc>
          <w:tcPr>
            <w:tcW w:w="421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Corso interdipartimentale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Corso in collaborazione con enti privati e/o pubblici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Corso in collaborazione con università italiane e/o straniere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PARIS VIII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PADERBORN UNIVERSITÄT</w:t>
            </w: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Rilascio titolo congiunto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Durata prevista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12 mesi</w:t>
            </w: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Date presunte di inizio e fine corso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Febbraio 2019 – Gennaio 2020</w:t>
            </w: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Sede del corso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DIPARTIMENTO DI FILOSOFIA, COMUNICAZIONE E SPETTACOLO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Via Ostiense, 234 - 00146 ROMA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219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Segreteria del corso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Per aggiornamenti e ulteriori informazioni, vedi sito del Master:</w:t>
            </w:r>
          </w:p>
          <w:p w:rsidR="00826BAF" w:rsidRPr="00881010" w:rsidRDefault="00C5568B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hyperlink r:id="rId7">
              <w:r w:rsidR="00826BAF" w:rsidRPr="00881010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www.masterstudiepolitichedigenere.it</w:t>
              </w:r>
            </w:hyperlink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Informazioni: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info@masterstudiepolitichedigenere.it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 Giardini – federica.giardini@uniroma3.it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Tiziana Ceriola tel 06.57338338 – fax + 39 57338340 - e-mail </w:t>
            </w: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>tiziana.ceriola@uniroma3.it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Orari della segreteria: lun.-ven.10:30-12:30  - mar.–giov.14:30 -16:30</w:t>
            </w:r>
          </w:p>
        </w:tc>
      </w:tr>
    </w:tbl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Direttrice del Corso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410"/>
        <w:gridCol w:w="2268"/>
      </w:tblGrid>
      <w:tr w:rsidR="00826BAF" w:rsidTr="00881010">
        <w:tc>
          <w:tcPr>
            <w:tcW w:w="2802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693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4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Dipartimento</w:t>
            </w:r>
          </w:p>
        </w:tc>
        <w:tc>
          <w:tcPr>
            <w:tcW w:w="226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Qualifica</w:t>
            </w:r>
          </w:p>
        </w:tc>
      </w:tr>
      <w:tr w:rsidR="00826BAF" w:rsidTr="00881010">
        <w:tc>
          <w:tcPr>
            <w:tcW w:w="2802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GIARDINI</w:t>
            </w:r>
          </w:p>
        </w:tc>
        <w:tc>
          <w:tcPr>
            <w:tcW w:w="2693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4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FILCOSPE - Università Roma Tre</w:t>
            </w:r>
          </w:p>
        </w:tc>
        <w:tc>
          <w:tcPr>
            <w:tcW w:w="226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</w:tbl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826BAF" w:rsidRDefault="00826BAF">
      <w:pPr>
        <w:pStyle w:val="Normale1"/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Consiglio del Corso</w:t>
      </w: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895"/>
        <w:gridCol w:w="2518"/>
        <w:gridCol w:w="2750"/>
        <w:gridCol w:w="1498"/>
      </w:tblGrid>
      <w:tr w:rsidR="00826BAF" w:rsidTr="00881010">
        <w:tc>
          <w:tcPr>
            <w:tcW w:w="435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5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1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75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Dipartimento/Ente</w:t>
            </w:r>
          </w:p>
        </w:tc>
        <w:tc>
          <w:tcPr>
            <w:tcW w:w="149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Qualifica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18"/>
                <w:szCs w:val="18"/>
              </w:rPr>
            </w:pPr>
            <w:r w:rsidRPr="00881010">
              <w:rPr>
                <w:rFonts w:ascii="Calibri" w:hAnsi="Calibri" w:cs="Calibri"/>
                <w:sz w:val="18"/>
                <w:szCs w:val="18"/>
              </w:rPr>
              <w:t>La Direttrice quale Presidente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18"/>
                <w:szCs w:val="18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GIARDINI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FILCOSPE - Università Roma Tre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GIOMI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tabs>
                <w:tab w:val="left" w:pos="795"/>
              </w:tabs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ELISA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FILCOSPE - Università Roma Tre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SIMONE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ANNA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SCIENZE POLITICHE - Università Roma Tre 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FIORLETTA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SERENA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AIDOS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GARGANO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ORIA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BE FREE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Presidente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HAGENGRUBER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RUTH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PADERBORN UNIVERSITAET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</w:tr>
      <w:tr w:rsidR="00826BAF" w:rsidTr="00881010">
        <w:tc>
          <w:tcPr>
            <w:tcW w:w="4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89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CASTELLI</w:t>
            </w:r>
          </w:p>
        </w:tc>
        <w:tc>
          <w:tcPr>
            <w:tcW w:w="251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750" w:type="dxa"/>
          </w:tcPr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FILCOSPE - Università Roma Tre</w:t>
            </w:r>
          </w:p>
          <w:p w:rsidR="00826BAF" w:rsidRPr="00881010" w:rsidRDefault="00826BAF" w:rsidP="00881010">
            <w:pPr>
              <w:pStyle w:val="Normale1"/>
              <w:ind w:left="920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IAPH ITALIA –</w:t>
            </w:r>
          </w:p>
        </w:tc>
        <w:tc>
          <w:tcPr>
            <w:tcW w:w="1498" w:type="dxa"/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</w:tbl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Docenti ed esperti impegnati nell’attività didattica</w:t>
      </w:r>
    </w:p>
    <w:p w:rsidR="00826BAF" w:rsidRDefault="00826BAF">
      <w:pPr>
        <w:pStyle w:val="Normale1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(per le docenze aggiornate, consultare la </w:t>
      </w:r>
      <w:hyperlink r:id="rId8" w:anchor="mappa-didattica">
        <w:r>
          <w:rPr>
            <w:rFonts w:ascii="Calibri" w:hAnsi="Calibri" w:cs="Calibri"/>
            <w:color w:val="1155CC"/>
            <w:sz w:val="22"/>
            <w:szCs w:val="22"/>
            <w:u w:val="single"/>
          </w:rPr>
          <w:t>Mappa Didattica</w:t>
        </w:r>
      </w:hyperlink>
      <w:r>
        <w:rPr>
          <w:rFonts w:ascii="Calibri" w:hAnsi="Calibri" w:cs="Calibri"/>
          <w:sz w:val="22"/>
          <w:szCs w:val="22"/>
        </w:rPr>
        <w:t xml:space="preserve"> sul sito del Master)</w:t>
      </w:r>
    </w:p>
    <w:tbl>
      <w:tblPr>
        <w:tblW w:w="10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526"/>
        <w:gridCol w:w="2439"/>
        <w:gridCol w:w="2535"/>
        <w:gridCol w:w="2463"/>
      </w:tblGrid>
      <w:tr w:rsidR="00826BAF" w:rsidTr="00881010">
        <w:tc>
          <w:tcPr>
            <w:tcW w:w="591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Dipartimento/Ente</w:t>
            </w:r>
          </w:p>
        </w:tc>
        <w:tc>
          <w:tcPr>
            <w:tcW w:w="2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Qualifica</w:t>
            </w:r>
          </w:p>
        </w:tc>
      </w:tr>
      <w:tr w:rsidR="00826BAF" w:rsidRPr="00BA311A" w:rsidTr="00881010">
        <w:tc>
          <w:tcPr>
            <w:tcW w:w="591" w:type="dxa"/>
          </w:tcPr>
          <w:p w:rsidR="00826BAF" w:rsidRPr="00BA311A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11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BA311A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11A">
              <w:rPr>
                <w:rFonts w:ascii="Calibri" w:hAnsi="Calibri" w:cs="Calibri"/>
                <w:sz w:val="22"/>
                <w:szCs w:val="22"/>
              </w:rPr>
              <w:t>GARGANO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BA311A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11A">
              <w:rPr>
                <w:rFonts w:ascii="Calibri" w:hAnsi="Calibri" w:cs="Calibri"/>
                <w:sz w:val="22"/>
                <w:szCs w:val="22"/>
              </w:rPr>
              <w:t>ORIA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BA311A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11A">
              <w:rPr>
                <w:rFonts w:ascii="Calibri" w:hAnsi="Calibri" w:cs="Calibri"/>
                <w:sz w:val="22"/>
                <w:szCs w:val="22"/>
              </w:rPr>
              <w:t>BeFree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BA311A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311A">
              <w:rPr>
                <w:rFonts w:ascii="Calibri" w:hAnsi="Calibri" w:cs="Calibri"/>
                <w:sz w:val="22"/>
                <w:szCs w:val="22"/>
              </w:rPr>
              <w:t xml:space="preserve"> Presidente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AMMIRATI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ANGELA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BeFree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Associata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 w:right="-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ANGELUCCI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DANIELA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BALZANO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ANGELA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di Bologna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BARCA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STEFANIA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Centro de Estudos Sociais (CES) da Universidade de Coimbra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BIAGIOTTI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FRANCESCA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RaiUno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giornalista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BOIANO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ILARIA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Differenza donna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BRINIS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VALENTINA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Commissione Diritti umani - Senato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CALDERA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CLARA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AIDOS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operatrice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CALEO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ILENIA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“La Sapienza”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CASTELLI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CHIRICOSTA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ALESSANDRA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Tor Vergata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DE VITA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ANTONIA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di Verona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RC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DI SARCINA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Unicampus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ERCOLI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ELISA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Differenza donna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       Presidente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ELVIRA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Dirigente scolastica Viterbo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FIORLETTA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SERENA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Aidos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GAGLIASSO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La Sapienza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GIARDINI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GIOMI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ELISA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Università Roma Tre – Filcospe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 w:right="-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HAGENGRUBER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RUTH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Università di Paderborn – D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PO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IAMURRI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LAURA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JOVICEVIC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ALEXANDRA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“La Sapienza”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KENNY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BARBARA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InGenere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KRISTAL RIZZO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CRISTINA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Coreografa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LIPPERINI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LOREDANA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RAI radio, esperta comunicazione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LUONGO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MONICA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Media Gender Elections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MARCHETTI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SABRINA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European University Institute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NICCOLAI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SILVIA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di Cagliari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PALAZZESI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Differenza donna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         Associata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PAOLETTI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ROBERTA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Unione europea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staff parlamentare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PASA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BARBARA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di Torino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PERROTTA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MARTA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PICCARDIORIA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GEAGARGANO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Iaph ItaliaBe Free - sportello anti violenza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Presidente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PIERALLINI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SARA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Iaph Italia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PINTO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ISABELLA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“Tor Vergata”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POMERANZI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BIANCA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Ministero Affari Esteri-CEDAW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Dirigente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PRAVADELLI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VERONICA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PO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ROMAGNOLI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BARBARA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GIULIA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ROSSILLI</w:t>
            </w:r>
          </w:p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MARIAGRAZIA</w:t>
            </w:r>
          </w:p>
          <w:p w:rsidR="00826BAF" w:rsidRPr="00881010" w:rsidRDefault="00826BAF" w:rsidP="00881010">
            <w:pPr>
              <w:pStyle w:val="Normale1"/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Esperta UE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ROSSINI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DANIELA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ROTONDO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LOREDANA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RAI EDU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Programmista-regista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SABBATINI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LINDA LAURA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ISTAT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DIRIGENTE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SIMONE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 - Scienze politiche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TAVELLA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PAOLA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Ministero Pari Opportunità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Già Ufficio Stampa/Portavoce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TOMASELLO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FEDERICA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TOTA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ANNALISA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Università Roma Tre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VACCARI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MARZIA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Centro documentazione Orlando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57 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VILLANI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TIZIANA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Université Paris 8 - NABA Milano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ZANARDO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LORELLA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Esperta comunicazione, formatriceIaph Italia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redattrice</w:t>
            </w:r>
          </w:p>
        </w:tc>
      </w:tr>
      <w:tr w:rsidR="00826BAF" w:rsidTr="00881010">
        <w:tc>
          <w:tcPr>
            <w:tcW w:w="59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ZUCARO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ROSITA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InGenere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BAF" w:rsidRPr="00881010" w:rsidRDefault="00826BAF" w:rsidP="00881010">
            <w:pPr>
              <w:pStyle w:val="Normale1"/>
              <w:ind w:left="920"/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881010">
              <w:rPr>
                <w:rFonts w:ascii="Calibri" w:hAnsi="Calibri" w:cs="Calibri"/>
                <w:sz w:val="2"/>
                <w:szCs w:val="2"/>
              </w:rPr>
              <w:t xml:space="preserve"> redattrice</w:t>
            </w:r>
          </w:p>
        </w:tc>
      </w:tr>
    </w:tbl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PARTE II - REGOLAMENTO DIDATTICO ORGANIZZATIVO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68"/>
      </w:tblGrid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Analisi del fabbisogno formativo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Alla sua nascita, nel 2001 il Corso è stato il secondo Master italiano sui temi di genere, dopo quello attivato presso l’Università Statale di Milano, e il primo nel Centro Sud.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>Dall’edizione del 2016 è ripartito in forma del tutto rinnovata.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>La vocazione iniziale mirava a rispondere alla forte domanda di promozione delle questioni di genere quale priorità politica, proveniente innanzitutto dall’Unione Europea – Trattato di Amsterdam, Carta dei Diritti, Protocollo di Istanbul del 2013 – e che trova riscontro sia nella Costituzione italiana sia nelle politiche internazionali di istituzioni quali l’ONU – le Conferenze Internazionali delle Donne, da Città del Messico a New York passando per Pechino, e le iniziative quali la Commission on the Status of Women.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A questa vocazione si affianca oggi un progetto formativo che unisce i percorsi di ricerca e i percorsi professionali. È possibile riscontrare infatti come oggi il desiderio di ricerca sulle questioni di genere non incontri spesso una risposta soddisfacente da parte dell’istituzione universitaria.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L’esito di questo percorso formativo mira a dare strumenti e a creare le condizioni per una partecipazione incisiva e consapevole alle attività sociali e al mondo del lavoro.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>Il Master offre dunque strumenti sia a chi intende proseguire le attività di ricerca, sia a chi intende accedere ai diversi ambiti professionali, sia a chi, già inserito/a nel mondo lavorativo, sente l’esigenza di aggiornare e ampliare la preparazione richiesta dalla propria professione.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Il Corso di Studio in breve</w:t>
            </w: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>Il Master intende offrire</w:t>
            </w:r>
            <w:r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 strumenti di introduzione e di</w:t>
            </w: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 aggiornamento sulle tendenze, i dibattiti e le politiche più recenti, attraverso un approccio genealogico, che restituisca la ricchezza dei percorsi precedenti, intrapresi da singole, gruppi e movimenti.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La riflessione sul rapporto tra differenza e uguaglianza nei diversi ambiti sociali e nei contesti organizzativi e istituzionali richiede un aggiornamento a seguito degli sviluppi della nozione, e delle relative politiche, di inclusione, che oggi incrociano differenze di genere, di classe, di cultura, di lingua, di religione e di orientamenti sessuali. Nella prospettiva di un’uguaglianza non solo davanti alla legge, ma anche nel senso di un’equa distribuzione di benefici e di risorse sociali, obiettivo fondamentale è di garantire la possibilità di accesso a risultati uguali nel lavoro, nei diversi livelli della politica e dell’amministrazione, nella partecipazione ai diversi campi della vita associata, eliminando gli effetti di discriminazione e di disuguaglianza creati o perpetuati dalle regole esistenti, rompendo la segregazione professionale, riducendo i divari occupazionali e salariali e promuovendo sistemi che accolgano l’apporto dei diversi soggetti nei relativi contesti.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Il Master dedica una cura analoga al rapporto tra i saperi che nascono dalla ricerca e i saperi che sono prodotti nella società e nelle professioni. Attraverso singole lezioni, le collaborazioni in corso e gli stage, per chi frequenta si apre la possibilità di incontrare diverse figure professionali e soggetti impegnati nella trasformazione della vita associata.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L’impianto e l’approccio del Master è interdisciplinare. Tale approccio offre una strumentazione articolata per affrontare diversi campi problematici e questioni operative.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Obiettivi formativi specifici del Corso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881010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Il Corso mira a coltivare e potenziare i rapporti tra la formazione e le diverse istanze che provengono dalle nostre società in profonda e rapida trasformazione e che, per ricevere risposte operative adeguate e pertinenti, richiedono un aggiornamento sul piano teorico e concettuale. 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Obiettivo principale del Corso è di articolare il problematico rapporto fra eguaglianza e differenze e il nesso fra cittadinanza e uguaglianza, come anche di fornire competenze e metodologie per la formazione e gli interventi mirati a una cittadinanza attiva, inclusiva e responsabile.</w:t>
            </w:r>
            <w:r w:rsidRPr="0088101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Ulteriore obiettivo è di offrire un livello di formazione, specifico e avanzato, sia a chi intende proseguire le attività di ricerca, sia a chi intende accedere ai diversi ambiti professionali, sia a chi, già inserito/a nel mondo lavorativo, avverte l’esigenza di aggiornare e ampliare gli strumenti richiesti dalla propria professione.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Sbocchi occupazionali</w:t>
            </w: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- docenti di tutti i cicli della scuola, anche in riferimento al nuovo insegnamento di “Cittadinanza e Costituzione”.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- personale della pubblica amministrazione - ai sensi della Direttiva in merito alla formazione della P.A., del 30 luglio 2010, G.U. numero 234 del 06.10.2010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- aspiranti giornalisti/e o altre figure interessate alla comunicazione e ai media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- operatori/operatrici sociali - ai sensi della Direttiva 30 luglio 2010, G.U. numero 234 del 06.10.2010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- rappresentanti politici/che e personale tecnico impiegato nei relativi staff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- partecipanti di associazioni di cittadinanza attiva e organizzazioni non governative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Capacità di apprendimento</w:t>
            </w: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Vocazione del corso è produrre le competenze per elaborare strumenti analitici e pratici al fine di rispondere alle domande di riconoscimento e di equità, in relazione a fenomeni quali i flussi migratori come anche le diversificazioni intrasociali, che ci interessano come cittadini/e italiani/e ed europei/e. 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Conoscenza e capacità di comprensione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Gli studi e le politiche di genere hanno avuto il merito di anticipare e impostare i termini del rapporto tra diversità e uguaglianza nei diversi ambiti sociali e in particolare nei contesti organizzativi e istituzionali.  Verranno forniti quadri analitici, storici e metodologici per una adeguata comprensione e trattamento delle questioni contemporanee.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Capacità di applicare conoscenza e comprensione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Verranno maturati strumenti teorici e applicativi e competenze interdisciplinari in merito a: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numPr>
                <w:ilvl w:val="0"/>
                <w:numId w:val="4"/>
              </w:numPr>
              <w:ind w:hanging="360"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le politiche di inclusione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4"/>
              </w:numPr>
              <w:ind w:hanging="360"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le istituzioni pubbliche preposte all’applicazione delle norme antidiscriminatorie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4"/>
              </w:numPr>
              <w:ind w:hanging="360"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la valutazione e promozione delle risorse - materiali e immateriali -  destinate alle politiche di uguaglianza nazionali e comunitarie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4"/>
              </w:numPr>
              <w:ind w:hanging="360"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l’analisi dei bilanci e la ridefinizione dei criteri e delle priorità di politica economica in enti pubblici e  privati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4"/>
              </w:numPr>
              <w:ind w:hanging="360"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la elaborazione di nuovi criteri valutativi nell'ottica di un rafforzamento degli istituti e delle procedure democratiche 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l’attuazione del gender mainstreaming nelle politiche nazionali e comunitarie (come da Obiettivi della UE per il 2020)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 xml:space="preserve">Riconoscimento delle competenze pregresse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Valutazione dei crediti maturati nei corsi di studio pregressi</w:t>
            </w:r>
          </w:p>
          <w:p w:rsidR="00826BAF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come da curriculum vitae presentati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826BAF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frequenza a moduli del Master negli aa. precedenti 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cfu conseguiti nei settori scientifico-disciplinari riportati nel Piano delle attività formative</w:t>
            </w: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Prove intermedie e finali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Prova finale: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sui contenuti di un modulo a scelta</w:t>
            </w:r>
          </w:p>
          <w:p w:rsidR="00826BAF" w:rsidRPr="00881010" w:rsidRDefault="00826BAF" w:rsidP="00881010">
            <w:pPr>
              <w:pStyle w:val="Normale1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relazione sul tirocinio svolto</w:t>
            </w: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Requisiti per l’ammissione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268" w:type="dxa"/>
          </w:tcPr>
          <w:p w:rsidR="00826BAF" w:rsidRDefault="00826BAF" w:rsidP="00881010">
            <w:pPr>
              <w:pStyle w:val="Normale1"/>
              <w:numPr>
                <w:ilvl w:val="0"/>
                <w:numId w:val="5"/>
              </w:numPr>
              <w:spacing w:before="100" w:after="24"/>
              <w:ind w:left="24"/>
            </w:pPr>
            <w:r w:rsidRPr="00881010">
              <w:rPr>
                <w:rFonts w:ascii="Calibri" w:hAnsi="Calibri" w:cs="Calibri"/>
                <w:sz w:val="22"/>
                <w:szCs w:val="22"/>
              </w:rPr>
              <w:t>Diploma di laurea di I livello, in tutte le discipline e in particolare in</w:t>
            </w:r>
            <w:r w:rsidRPr="00881010">
              <w:rPr>
                <w:rFonts w:ascii="Calibri" w:hAnsi="Calibri" w:cs="Calibri"/>
                <w:smallCaps/>
                <w:sz w:val="22"/>
                <w:szCs w:val="22"/>
              </w:rPr>
              <w:t xml:space="preserve">: </w:t>
            </w:r>
          </w:p>
          <w:p w:rsidR="00826BAF" w:rsidRPr="00881010" w:rsidRDefault="00826BAF" w:rsidP="00881010">
            <w:pPr>
              <w:pStyle w:val="Normale1"/>
              <w:spacing w:before="256" w:after="24"/>
              <w:ind w:left="24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L-05 Filosofia; L-10 Lettere; L-11 Lingue e Culture Moderne; L-14 Scienze dei Servizi Giuridici; L19-Scienze dell’educazione e della formazione; L-20 Scienze della Comunicazione; L-24 Scienze e Tecniche Psicologiche; L-32-Scienze e Tecnologie per l'Ambiente e la Natura; L-33-Scienze Economiche; L36-Scienze politiche; LGM01-Giurisprudenza; L42-Storia; L39-Servizio sociale; L40-Sociologia; L/SNT01-Professioni Sanitarie Infermieristiche e Professione Sanitaria Ostetrica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68"/>
      </w:tblGrid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Numero minimo e massimo di ammessi</w:t>
            </w:r>
          </w:p>
        </w:tc>
        <w:tc>
          <w:tcPr>
            <w:tcW w:w="626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10-50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Criteri di selezione</w:t>
            </w:r>
          </w:p>
        </w:tc>
        <w:tc>
          <w:tcPr>
            <w:tcW w:w="6268" w:type="dxa"/>
          </w:tcPr>
          <w:p w:rsidR="00826BAF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solo caso di superamento del numero massimo di iscrizioni previsto (40), verrà stilata una graduatoria in base alla v</w:t>
            </w:r>
            <w:r w:rsidRPr="00881010">
              <w:rPr>
                <w:rFonts w:ascii="Calibri" w:hAnsi="Calibri" w:cs="Calibri"/>
                <w:sz w:val="22"/>
                <w:szCs w:val="22"/>
              </w:rPr>
              <w:t>alutazione dei curriculum vitae presentati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e in particolare riguardo a:</w:t>
            </w:r>
          </w:p>
          <w:p w:rsidR="00826BAF" w:rsidRDefault="00826BAF" w:rsidP="00BA311A">
            <w:pPr>
              <w:pStyle w:val="Normale1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voto di laurea</w:t>
            </w:r>
          </w:p>
          <w:p w:rsidR="00826BAF" w:rsidRPr="00881010" w:rsidRDefault="00826BAF" w:rsidP="00BA311A">
            <w:pPr>
              <w:pStyle w:val="Normale1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 curriculare.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Scadenza domande di ammissione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 w:rsidP="00881010">
            <w:pPr>
              <w:pStyle w:val="Normale1"/>
              <w:tabs>
                <w:tab w:val="left" w:pos="1020"/>
              </w:tabs>
              <w:ind w:left="34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881010">
              <w:rPr>
                <w:rFonts w:ascii="Calibri" w:hAnsi="Calibri" w:cs="Calibri"/>
                <w:sz w:val="22"/>
                <w:szCs w:val="22"/>
              </w:rPr>
              <w:t xml:space="preserve"> gennaio 2019</w:t>
            </w: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Modalità didattica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Mista</w:t>
            </w: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Lingua di insegnamento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26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Italiano e inglese</w:t>
            </w:r>
          </w:p>
        </w:tc>
      </w:tr>
      <w:tr w:rsidR="00826BAF" w:rsidTr="00881010">
        <w:tc>
          <w:tcPr>
            <w:tcW w:w="3510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Informazioni utili agli studenti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Informazioni dettagliate e aggiornate sul sito del Master:</w:t>
            </w:r>
          </w:p>
          <w:p w:rsidR="00826BAF" w:rsidRPr="00881010" w:rsidRDefault="00C5568B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hyperlink r:id="rId9">
              <w:r w:rsidR="00826BAF" w:rsidRPr="00881010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www.masterstudiepolitichedigenere.it</w:t>
              </w:r>
            </w:hyperlink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Il Corso ammette alla frequenza uditori/uditrici  e prevede l’iscrizione a singoli moduli didattici.</w:t>
            </w:r>
            <w:r w:rsidRPr="0088101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Il Corso prevede il riconoscimento di crediti per docenti, studenti – del secondo ciclo, dei corsi di laurea triennale e magistrale, dei dottorati - e  per alcuni Ordini professionali.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Il corso è patrocinato dal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Dipartimento Pari opportunità – Presidenza del Consiglio 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ed è realizzato in collaborazione con: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GIO-Osservatorio Interuniversitario studi di Genere</w:t>
            </w:r>
          </w:p>
          <w:p w:rsidR="00826BAF" w:rsidRPr="001B5374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CUG MISE, </w:t>
            </w:r>
          </w:p>
          <w:p w:rsidR="00826BAF" w:rsidRPr="001B5374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>CPO RAI</w:t>
            </w:r>
          </w:p>
          <w:p w:rsidR="00826BAF" w:rsidRPr="001B5374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>BE FREE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DIFFERENZA DONNA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AIDOS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IAPH Italia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Université  PARIS VIII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PADERBORN Universitaet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Presso questi enti - e altri, su proposta delle iscritte - è previsto lo svolgimento di tirocini.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826BAF" w:rsidRDefault="00826BAF">
      <w:pPr>
        <w:pStyle w:val="Normale1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Piano delle Attività Formative </w:t>
      </w:r>
    </w:p>
    <w:p w:rsidR="00826BAF" w:rsidRDefault="00826BAF">
      <w:pPr>
        <w:pStyle w:val="Normale1"/>
        <w:rPr>
          <w:rFonts w:ascii="Calibri" w:hAnsi="Calibri" w:cs="Calibri"/>
          <w:b/>
          <w:color w:val="9900FF"/>
          <w:sz w:val="24"/>
          <w:szCs w:val="24"/>
        </w:rPr>
      </w:pPr>
      <w:r>
        <w:rPr>
          <w:rFonts w:ascii="Calibri" w:hAnsi="Calibri" w:cs="Calibri"/>
          <w:color w:val="9900FF"/>
          <w:sz w:val="24"/>
          <w:szCs w:val="24"/>
        </w:rPr>
        <w:t>Per ulteriori informazioni, per una documentazione sulla edizione precedente e per aggiornamenti, v. il sito del Master:</w:t>
      </w:r>
      <w:r>
        <w:rPr>
          <w:rFonts w:ascii="Calibri" w:hAnsi="Calibri" w:cs="Calibri"/>
          <w:b/>
          <w:color w:val="9900FF"/>
          <w:sz w:val="24"/>
          <w:szCs w:val="24"/>
        </w:rPr>
        <w:t xml:space="preserve"> </w:t>
      </w:r>
      <w:hyperlink r:id="rId10">
        <w:r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www.masterstudiepolitichedigenere.it</w:t>
        </w:r>
      </w:hyperlink>
    </w:p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2149"/>
        <w:gridCol w:w="1031"/>
        <w:gridCol w:w="853"/>
        <w:gridCol w:w="1199"/>
        <w:gridCol w:w="1043"/>
      </w:tblGrid>
      <w:tr w:rsidR="00826BAF" w:rsidTr="00881010">
        <w:trPr>
          <w:jc w:val="center"/>
        </w:trPr>
        <w:tc>
          <w:tcPr>
            <w:tcW w:w="3731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2149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Settore scientifico disciplinare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(SSD)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CFU</w:t>
            </w:r>
          </w:p>
        </w:tc>
        <w:tc>
          <w:tcPr>
            <w:tcW w:w="85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Ore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Tipo Attività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Lingua</w:t>
            </w: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Pr="00534D49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34D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MODULO 1. </w:t>
            </w:r>
          </w:p>
          <w:p w:rsidR="00826BAF" w:rsidRPr="00BA311A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A311A">
              <w:rPr>
                <w:rFonts w:ascii="Calibri" w:hAnsi="Calibri" w:cs="Calibri"/>
                <w:sz w:val="24"/>
                <w:szCs w:val="24"/>
                <w:lang w:val="en-GB"/>
              </w:rPr>
              <w:t>STORICO FILOSOFICO/HISTORY AND PHILOSOPHY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Federica Giardini/Federica Castelli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Federica Giardini (Università Roma Tre) – Introduzione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Federica Castelli (Università Roma Tre) – Il pensiero politico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  <w:t>Daniela Rossini (Università Roma Tre)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M-FIL/01; M/FIL/03; SPS/01; SPS/02 M-STO/02; M-STO/04; M-STO/06; M-Fil/03; L-FIL-LET/10; M-PED/01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1BIS.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LINEAMENTI TEORICO-POLITICI DI GENERE</w:t>
            </w:r>
            <w:r>
              <w:rPr>
                <w:rFonts w:ascii="Calibri" w:hAnsi="Calibri" w:cs="Calibri"/>
                <w:sz w:val="24"/>
                <w:szCs w:val="24"/>
              </w:rPr>
              <w:t>/INTRODUCTION TO GENDER AND FEMINIST STUDIES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Coord.: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Federica Giardini (Università Roma Tre) – Introduzione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Federica Castelli (Università Roma Tre) –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Interventi delle coordinatrici dei moduli del Master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M-FIL/01; M/FIL/03; SPS/01; SPS/02 M-STO/02; M-STO/04; M-STO/06; M-Fil/03; L-FIL-LET/10; M-PED/01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MODULO 2. INTERCULTURA</w:t>
            </w:r>
            <w:r>
              <w:rPr>
                <w:rFonts w:ascii="Calibri" w:hAnsi="Calibri" w:cs="Calibri"/>
                <w:sz w:val="24"/>
                <w:szCs w:val="24"/>
              </w:rPr>
              <w:t>/INTERCULTURAL STUDIES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Coord.: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Serena Fiorletta (AIDOS, Università La Sapienza)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Alessandra Chiricosta (IAph Italia - Università Tor Vergata)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26BAF" w:rsidRPr="001B5374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M-FIL/01;  SPS/01; </w:t>
            </w:r>
          </w:p>
          <w:p w:rsidR="00826BAF" w:rsidRPr="001B5374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>SPS/08; M-DEA/01</w:t>
            </w:r>
          </w:p>
          <w:p w:rsidR="00826BAF" w:rsidRPr="001B5374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3.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SCIENZE</w:t>
            </w:r>
            <w:r>
              <w:rPr>
                <w:rFonts w:ascii="Calibri" w:hAnsi="Calibri" w:cs="Calibri"/>
                <w:sz w:val="24"/>
                <w:szCs w:val="24"/>
              </w:rPr>
              <w:t>/SCIENCES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 xml:space="preserve">Coord.: 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Angela Balzano (Università di Bologna)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M-FIL/02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4.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DIRITTI</w:t>
            </w:r>
            <w:r>
              <w:rPr>
                <w:rFonts w:ascii="Calibri" w:hAnsi="Calibri" w:cs="Calibri"/>
                <w:sz w:val="24"/>
                <w:szCs w:val="24"/>
              </w:rPr>
              <w:t>/RIGHTS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Anna Simone (Università Roma Tre)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  <w:t>Ilaria Boiano (avvocata/Differenza Donna)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IUS/02, SPS/01, IUS/20, SPS/10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5. 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POLITICHE</w:t>
            </w:r>
            <w:r>
              <w:rPr>
                <w:rFonts w:ascii="Calibri" w:hAnsi="Calibri" w:cs="Calibri"/>
                <w:sz w:val="24"/>
                <w:szCs w:val="24"/>
              </w:rPr>
              <w:t>/POLITICS</w:t>
            </w:r>
          </w:p>
          <w:p w:rsidR="00826BAF" w:rsidRPr="00881010" w:rsidRDefault="00826BAF" w:rsidP="00881010">
            <w:pPr>
              <w:pStyle w:val="Normale1"/>
              <w:spacing w:before="90" w:after="90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Coord.: Roberta Paoletti (Commissione Europea) e Ingrid Colanicchia (giornalista)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26BAF" w:rsidRPr="001B5374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SPS/01, SPS/07, SPS/12, SECS-S/01, M-Fil/03 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5bis.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POTERE-POTENZA/POWER AND EMPOWERMENT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Coord.: Paola Tavella, giornalista e già responsabile ufficio stampa Ministero Pari opportunità</w:t>
            </w:r>
          </w:p>
        </w:tc>
        <w:tc>
          <w:tcPr>
            <w:tcW w:w="2149" w:type="dxa"/>
            <w:vAlign w:val="center"/>
          </w:tcPr>
          <w:p w:rsidR="00826BAF" w:rsidRPr="001B5374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SPS/01, SPS/07, SPS/12, SECS-S/01, M-Fil/03 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6.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ECONOMIE</w:t>
            </w:r>
            <w:r>
              <w:rPr>
                <w:rFonts w:ascii="Calibri" w:hAnsi="Calibri" w:cs="Calibri"/>
                <w:sz w:val="24"/>
                <w:szCs w:val="24"/>
              </w:rPr>
              <w:t>/GENDER AND FEMINIST ECONOMICS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Coord.: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Federica Giardini (Università Roma Tre)- </w:t>
            </w:r>
            <w:r w:rsidRPr="00881010">
              <w:rPr>
                <w:rFonts w:ascii="Calibri" w:hAnsi="Calibri" w:cs="Calibri"/>
                <w:sz w:val="21"/>
                <w:szCs w:val="21"/>
              </w:rPr>
              <w:t>Gea Piccardi (Università di Coimbra)</w:t>
            </w:r>
            <w:r>
              <w:rPr>
                <w:rFonts w:ascii="Calibri" w:hAnsi="Calibri" w:cs="Calibri"/>
                <w:sz w:val="21"/>
                <w:szCs w:val="21"/>
              </w:rPr>
              <w:t>; Federica Tomasello, Sara Pierallini (IAPh Italia)</w:t>
            </w:r>
          </w:p>
        </w:tc>
        <w:tc>
          <w:tcPr>
            <w:tcW w:w="2149" w:type="dxa"/>
            <w:vAlign w:val="center"/>
          </w:tcPr>
          <w:p w:rsidR="00826BAF" w:rsidRPr="001B5374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>SECS-P/06; SECS-S/04; SECS-P/02; SECS-P/01; SPS/01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Italiano/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Inglese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7. </w:t>
            </w:r>
          </w:p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COMUNICAZIONE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COMMUNICATION AND JOURNALISM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</w:rPr>
            </w:pPr>
            <w:r w:rsidRPr="00881010">
              <w:rPr>
                <w:rFonts w:ascii="Calibri" w:hAnsi="Calibri" w:cs="Calibri"/>
                <w:sz w:val="21"/>
                <w:szCs w:val="21"/>
              </w:rPr>
              <w:t>Coord.: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 xml:space="preserve">Elisa Giomi/Marta Perrotta (Università Roma Tre) </w:t>
            </w:r>
          </w:p>
        </w:tc>
        <w:tc>
          <w:tcPr>
            <w:tcW w:w="2149" w:type="dxa"/>
            <w:vAlign w:val="center"/>
          </w:tcPr>
          <w:p w:rsidR="00826BAF" w:rsidRPr="001B5374" w:rsidRDefault="00826BAF">
            <w:pPr>
              <w:pStyle w:val="Normale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B53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SPS/08, M-Fil/03, L-FIL-LET/10 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Lezione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8.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ARTI</w:t>
            </w:r>
            <w:r>
              <w:rPr>
                <w:rFonts w:ascii="Calibri" w:hAnsi="Calibri" w:cs="Calibri"/>
                <w:sz w:val="24"/>
                <w:szCs w:val="24"/>
              </w:rPr>
              <w:t>/ARTS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Coord.: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Ilenia Caleo (Università La Sapienza; IUAV - Università di Venezia)</w:t>
            </w: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M-FIL/01; M/FIL/03; SPS/01; SPS/02 M-STO/02; M-STO/04; M-STO/06; SPS/08; L-ART, 01-12</w:t>
            </w: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Seminario</w:t>
            </w: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Italiano</w:t>
            </w:r>
          </w:p>
        </w:tc>
      </w:tr>
      <w:tr w:rsidR="00826BAF" w:rsidTr="00881010">
        <w:trPr>
          <w:jc w:val="center"/>
        </w:trPr>
        <w:tc>
          <w:tcPr>
            <w:tcW w:w="3731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green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green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green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green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  <w:highlight w:val="green"/>
        </w:rPr>
      </w:pPr>
    </w:p>
    <w:p w:rsidR="00826BAF" w:rsidRDefault="00826BAF">
      <w:pPr>
        <w:pStyle w:val="Normale1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Obiettivi formativi</w:t>
      </w: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6292"/>
      </w:tblGrid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Attività formativa</w:t>
            </w: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Obiettivo formativo / Programma</w:t>
            </w:r>
          </w:p>
        </w:tc>
      </w:tr>
      <w:tr w:rsidR="00826BAF" w:rsidTr="00881010">
        <w:tc>
          <w:tcPr>
            <w:tcW w:w="3742" w:type="dxa"/>
          </w:tcPr>
          <w:p w:rsidR="00826BAF" w:rsidRPr="00D11781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11781">
              <w:rPr>
                <w:rFonts w:ascii="Calibri" w:hAnsi="Calibri" w:cs="Calibri"/>
                <w:sz w:val="24"/>
                <w:szCs w:val="24"/>
                <w:lang w:val="en-GB"/>
              </w:rPr>
              <w:t>MODULO 1. STORICO FILOSOFICO/HISTORY AND PHILOSOPHY</w:t>
            </w:r>
          </w:p>
          <w:p w:rsidR="00826BAF" w:rsidRPr="00D11781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292" w:type="dxa"/>
          </w:tcPr>
          <w:p w:rsidR="00826BAF" w:rsidRPr="00D11781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I principali strumenti concettuali del pensiero politico nei movimenti femminili e femministi attraverso i secoli</w:t>
            </w:r>
          </w:p>
        </w:tc>
      </w:tr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1BIS.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LINEAMENTI TEORICO POLITICI SU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FEMMINISMI, GENERE, DIFFERENZA/INTRODUCTIONS TO GENDER AND FEMINISM</w:t>
            </w: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Sulla scorta dell’edizione precedente,  nuove parole chiave tra memoria storica e contemporaneo</w:t>
            </w:r>
          </w:p>
        </w:tc>
      </w:tr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MODULO 2. INTERCULTURA</w:t>
            </w:r>
            <w:r>
              <w:rPr>
                <w:rFonts w:ascii="Calibri" w:hAnsi="Calibri" w:cs="Calibri"/>
                <w:sz w:val="24"/>
                <w:szCs w:val="24"/>
              </w:rPr>
              <w:t>/INTERCULTURAL STUDIES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 partire dal principio di “differenza”, elaborato dal pensiero delle donne, una rassegna delle questioni pertinenti alle relazioni tra generi e tra culture</w:t>
            </w:r>
          </w:p>
        </w:tc>
      </w:tr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MODULO 3. SCIENZE</w:t>
            </w:r>
            <w:r>
              <w:rPr>
                <w:rFonts w:ascii="Calibri" w:hAnsi="Calibri" w:cs="Calibri"/>
                <w:sz w:val="24"/>
                <w:szCs w:val="24"/>
              </w:rPr>
              <w:t>/SCIENCES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Un aggiornamento sulle teorie e sulle nuove questioni in merito ai rapporti tra genere, scienze naturali ed effetti sociali</w:t>
            </w:r>
          </w:p>
        </w:tc>
      </w:tr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MODULO 4. DIRITTI</w:t>
            </w:r>
            <w:r>
              <w:rPr>
                <w:rFonts w:ascii="Calibri" w:hAnsi="Calibri" w:cs="Calibri"/>
                <w:sz w:val="24"/>
                <w:szCs w:val="24"/>
              </w:rPr>
              <w:t>/RIGHTS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Sull’uso contemporaneo dei diritti e per una lettura delle società attraverso le questioni critiche e di emergenza</w:t>
            </w:r>
          </w:p>
        </w:tc>
      </w:tr>
      <w:tr w:rsidR="00826BAF" w:rsidTr="00881010">
        <w:tc>
          <w:tcPr>
            <w:tcW w:w="374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MODULO 5.  POLITICHE</w:t>
            </w:r>
            <w:r>
              <w:rPr>
                <w:rFonts w:ascii="Calibri" w:hAnsi="Calibri" w:cs="Calibri"/>
                <w:sz w:val="24"/>
                <w:szCs w:val="24"/>
              </w:rPr>
              <w:t>/POLITICS</w:t>
            </w:r>
          </w:p>
          <w:p w:rsidR="00826BAF" w:rsidRPr="00534D49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5BIS. </w:t>
            </w:r>
            <w:r w:rsidRPr="00534D49">
              <w:rPr>
                <w:rFonts w:ascii="Calibri" w:hAnsi="Calibri" w:cs="Calibri"/>
                <w:sz w:val="24"/>
                <w:szCs w:val="24"/>
                <w:lang w:val="en-US"/>
              </w:rPr>
              <w:t>POTERE/POTENZA/POWER AND EMPOWERMENT</w:t>
            </w: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Aggiornamento sulle azioni e orientamenti istituzionali, al livello nazionale e macroregionale - esperienze e pratiche tra politica e potere</w:t>
            </w:r>
          </w:p>
        </w:tc>
      </w:tr>
      <w:tr w:rsidR="00826BAF" w:rsidTr="00881010">
        <w:tc>
          <w:tcPr>
            <w:tcW w:w="3742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6. 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ECONOMIE</w:t>
            </w:r>
            <w:r>
              <w:rPr>
                <w:rFonts w:ascii="Calibri" w:hAnsi="Calibri" w:cs="Calibri"/>
                <w:sz w:val="24"/>
                <w:szCs w:val="24"/>
              </w:rPr>
              <w:t>/GENDER AND FEMINIST ECONOMICS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Una rassegna delle categorie fondamentali dell’analisi economica e delle sue concezioni alternative</w:t>
            </w:r>
          </w:p>
        </w:tc>
      </w:tr>
      <w:tr w:rsidR="00826BAF" w:rsidTr="00881010">
        <w:tc>
          <w:tcPr>
            <w:tcW w:w="3742" w:type="dxa"/>
          </w:tcPr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7. </w:t>
            </w:r>
          </w:p>
          <w:p w:rsidR="00826BAF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COMUNICAZIONE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COMMUNICATION AND JOURNALISM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Sulla scorta dell’edizione precedente indagine critica dei processi sociali della rappresentazione di genere e presentazione delle azioni in corso</w:t>
            </w:r>
          </w:p>
        </w:tc>
      </w:tr>
      <w:tr w:rsidR="00826BAF" w:rsidTr="00881010">
        <w:tc>
          <w:tcPr>
            <w:tcW w:w="3742" w:type="dxa"/>
          </w:tcPr>
          <w:p w:rsidR="00826BAF" w:rsidRDefault="00826BAF" w:rsidP="00D11781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 xml:space="preserve">MODULO 8. </w:t>
            </w:r>
          </w:p>
          <w:p w:rsidR="00826BAF" w:rsidRPr="00881010" w:rsidRDefault="00826BAF" w:rsidP="00D11781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ARTI</w:t>
            </w:r>
            <w:r>
              <w:rPr>
                <w:rFonts w:ascii="Calibri" w:hAnsi="Calibri" w:cs="Calibri"/>
                <w:sz w:val="24"/>
                <w:szCs w:val="24"/>
              </w:rPr>
              <w:t>/ARTS</w:t>
            </w:r>
          </w:p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92" w:type="dxa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Dalle pratiche, strumenti per la lettura dei linguaggi artistici</w:t>
            </w:r>
          </w:p>
        </w:tc>
      </w:tr>
      <w:tr w:rsidR="00826BAF" w:rsidTr="00881010">
        <w:tc>
          <w:tcPr>
            <w:tcW w:w="10034" w:type="dxa"/>
            <w:gridSpan w:val="2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26BAF" w:rsidRDefault="00826BAF">
      <w:pPr>
        <w:pStyle w:val="Normale1"/>
        <w:rPr>
          <w:rFonts w:ascii="Calibri" w:hAnsi="Calibri" w:cs="Calibri"/>
          <w:sz w:val="28"/>
          <w:szCs w:val="28"/>
        </w:rPr>
      </w:pPr>
    </w:p>
    <w:p w:rsidR="00826BAF" w:rsidRDefault="00826BAF">
      <w:pPr>
        <w:pStyle w:val="Normale1"/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Stage di sperimentazione operativa</w:t>
      </w:r>
    </w:p>
    <w:tbl>
      <w:tblPr>
        <w:tblW w:w="9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464"/>
      </w:tblGrid>
      <w:tr w:rsidR="00826BAF" w:rsidTr="00881010">
        <w:trPr>
          <w:jc w:val="center"/>
        </w:trPr>
        <w:tc>
          <w:tcPr>
            <w:tcW w:w="4530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Finalità dello stage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Differenza donna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Sportelli antiviolenza: introduzione alle attività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AIDOS 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Introduzione alla cooperazione internazionale in materia di genere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Commissione diritti del Senato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Partecipazione a audizioni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Sportello per donne migranti – Città dell’altra economia / Ponte Galeria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Collaborazione alla consulenza legale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Società Italiana delle Storiche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Ricerca e raccolta documentazione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In genere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Composizione articoli su temi economici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Iaph italia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Ricerca, traduzione, lavoro editoriale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Archivia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Ricerca, redazione testi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Noidonne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Collaborazione attività editoriali, redazione testi e articoli</w:t>
            </w:r>
          </w:p>
        </w:tc>
      </w:tr>
      <w:tr w:rsidR="00826BAF" w:rsidTr="00881010">
        <w:trPr>
          <w:jc w:val="center"/>
        </w:trPr>
        <w:tc>
          <w:tcPr>
            <w:tcW w:w="4530" w:type="dxa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Società delle Storiche</w:t>
            </w:r>
          </w:p>
        </w:tc>
        <w:tc>
          <w:tcPr>
            <w:tcW w:w="5464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4"/>
                <w:szCs w:val="24"/>
              </w:rPr>
              <w:t>Ricerca, organizzazione eventi, redazione testi</w:t>
            </w:r>
          </w:p>
        </w:tc>
      </w:tr>
    </w:tbl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spacing w:after="120"/>
        <w:rPr>
          <w:rFonts w:ascii="Calibri" w:hAnsi="Calibri" w:cs="Calibri"/>
          <w:sz w:val="28"/>
          <w:szCs w:val="28"/>
        </w:rPr>
      </w:pPr>
      <w:r>
        <w:br w:type="page"/>
      </w:r>
      <w:r>
        <w:rPr>
          <w:rFonts w:ascii="Calibri" w:hAnsi="Calibri" w:cs="Calibri"/>
          <w:sz w:val="28"/>
          <w:szCs w:val="28"/>
        </w:rPr>
        <w:t xml:space="preserve">Moduli didattici </w:t>
      </w:r>
    </w:p>
    <w:p w:rsidR="00826BAF" w:rsidRDefault="00826BAF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Considerati gli obiettivi del Master – intesi sia all’aggiornamento sia all’acquisizione di strumenti teorici e operativi – è prevista l’iscrizione a singoli moduli, scelti sulla base di interessi professionali e formativi specifici.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Nell’ambito del piano didattico del Master è possibile l’iscrizione ai seguenti moduli didattici: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9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7319"/>
        <w:gridCol w:w="992"/>
        <w:gridCol w:w="1004"/>
      </w:tblGrid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Ore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CFU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1. STORICO-FILOSOFICO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 principali strumenti concettuali del pensiero politico nella questione femminile e nei movimenti femministi attraverso i secoli. Il Modulo è associato al Modulo LIneamenti.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Per un aggiornamento della ricerca e degli strumenti operativi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2. INTERCULTURA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Arial" w:hAnsi="Arial" w:cs="Arial"/>
              </w:rPr>
              <w:t>Femminismi post coloniali e decoloniali, movimenti transnazionali di donne, nuove forme di relazioni oltre i confini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3. SCIENZE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Un aggiornamento sulle teorie e sulle nuove questioni in merito ai rapporti tra genere, scienze naturali ed effetti sociali. Introduzione e aggiornamento rivolto a figure di ricerca e al personale impegnato in ambito sociosanitario e ambientale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4. DIRITTI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Sull’uso contemporaneo dei diritti e una lettura della società attraverso le questioni critiche e di emergenza.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Introduzione e aggiornamento per personale addetto a servizi amministrativi e giuridici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5. POLITICHE/POTERE-POTENZA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Aggiornamento sulle azioni e orientamenti istituzionali, al livello nazionale e macroregionale.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Aggiornamento per personale dell’amministrazione a tutti i livelli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36+12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6. ECONOMIE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Una rassegna delle categorie fondamentali dell’analisi economica e delle sue concezioni alternative.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Introduzione e aggiornamento per personale del settore privato e pubblico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7. COMUNICAZIONE</w:t>
            </w:r>
            <w:r w:rsidRPr="00881010">
              <w:rPr>
                <w:rFonts w:ascii="Calibri" w:hAnsi="Calibri" w:cs="Calibri"/>
                <w:sz w:val="21"/>
                <w:szCs w:val="21"/>
              </w:rPr>
              <w:br/>
            </w: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Indagine critica dei processi sociali della rappresentazione di genere e presentazione delle azioni in corso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Introduzione e aggiornamento per i profili professionali del settore dei media, della comunicazione e dell’informazione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26BAF" w:rsidTr="00881010">
        <w:trPr>
          <w:jc w:val="center"/>
        </w:trPr>
        <w:tc>
          <w:tcPr>
            <w:tcW w:w="350" w:type="dxa"/>
            <w:vAlign w:val="center"/>
          </w:tcPr>
          <w:p w:rsidR="00826BAF" w:rsidRPr="00881010" w:rsidRDefault="00826BAF" w:rsidP="00881010">
            <w:pPr>
              <w:pStyle w:val="Normale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19" w:type="dxa"/>
            <w:vAlign w:val="center"/>
          </w:tcPr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MODULO 8. ARTI</w:t>
            </w:r>
          </w:p>
          <w:p w:rsidR="00826BAF" w:rsidRPr="00881010" w:rsidRDefault="00826BAF">
            <w:pPr>
              <w:pStyle w:val="Normale1"/>
              <w:rPr>
                <w:rFonts w:ascii="Calibri" w:hAnsi="Calibri" w:cs="Calibri"/>
                <w:sz w:val="21"/>
                <w:szCs w:val="21"/>
                <w:highlight w:val="white"/>
              </w:rPr>
            </w:pPr>
            <w:r w:rsidRPr="00881010">
              <w:rPr>
                <w:rFonts w:ascii="Calibri" w:hAnsi="Calibri" w:cs="Calibri"/>
                <w:sz w:val="21"/>
                <w:szCs w:val="21"/>
                <w:highlight w:val="white"/>
              </w:rPr>
              <w:t>Una rassegna della pluralità dei linguaggi artistici, in un ambito emergente e scarsamente rappresentato nelle istituzioni di studio e ricerca italiane. Introduzione e aggiornamento per figure della ricerca, della formazione e dell’ambito delle arti.</w:t>
            </w:r>
          </w:p>
        </w:tc>
        <w:tc>
          <w:tcPr>
            <w:tcW w:w="992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04" w:type="dxa"/>
            <w:vAlign w:val="center"/>
          </w:tcPr>
          <w:p w:rsidR="00826BAF" w:rsidRPr="00881010" w:rsidRDefault="00826BAF" w:rsidP="00881010">
            <w:pPr>
              <w:pStyle w:val="Normale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Allo/a studente che avrà seguito con profitto uno o più dei moduli didattici sopra elencati verrà rilasciato un attestato di frequenza.</w:t>
      </w: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Tasse di iscrizione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935"/>
        <w:gridCol w:w="1871"/>
        <w:gridCol w:w="1999"/>
        <w:gridCol w:w="1935"/>
      </w:tblGrid>
      <w:tr w:rsidR="00826BAF" w:rsidTr="00881010">
        <w:tc>
          <w:tcPr>
            <w:tcW w:w="2114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 xml:space="preserve">Importo totale </w:t>
            </w:r>
          </w:p>
        </w:tc>
        <w:tc>
          <w:tcPr>
            <w:tcW w:w="19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I rata*</w:t>
            </w:r>
          </w:p>
        </w:tc>
        <w:tc>
          <w:tcPr>
            <w:tcW w:w="187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II rata*</w:t>
            </w:r>
          </w:p>
        </w:tc>
        <w:tc>
          <w:tcPr>
            <w:tcW w:w="199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Scad. I rata</w:t>
            </w:r>
          </w:p>
        </w:tc>
        <w:tc>
          <w:tcPr>
            <w:tcW w:w="19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b/>
                <w:sz w:val="22"/>
                <w:szCs w:val="22"/>
              </w:rPr>
              <w:t>Scad. II rata</w:t>
            </w:r>
          </w:p>
        </w:tc>
      </w:tr>
      <w:tr w:rsidR="00826BAF" w:rsidTr="00881010">
        <w:tc>
          <w:tcPr>
            <w:tcW w:w="2114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9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871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999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  <w:r w:rsidRPr="00881010">
              <w:rPr>
                <w:rFonts w:ascii="Calibri" w:hAnsi="Calibri" w:cs="Calibri"/>
                <w:sz w:val="22"/>
                <w:szCs w:val="22"/>
              </w:rPr>
              <w:t>gennaio 2019</w:t>
            </w:r>
          </w:p>
        </w:tc>
        <w:tc>
          <w:tcPr>
            <w:tcW w:w="1935" w:type="dxa"/>
          </w:tcPr>
          <w:p w:rsidR="00826BAF" w:rsidRPr="00881010" w:rsidRDefault="00826BAF" w:rsidP="00881010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010">
              <w:rPr>
                <w:rFonts w:ascii="Calibri" w:hAnsi="Calibri" w:cs="Calibri"/>
                <w:sz w:val="22"/>
                <w:szCs w:val="22"/>
              </w:rPr>
              <w:t>31 maggio 2019</w:t>
            </w:r>
          </w:p>
        </w:tc>
      </w:tr>
    </w:tbl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All’importo della prima rata o della rata unica sono aggiunti l’imposta fissa di bollo e il contributo per il rilascio del diploma o dell’attestato.</w:t>
      </w: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quote di iscrizione non sono rimborsate in caso di volontaria rinuncia, ovvero in caso di non perfezionamento della documentazione prevista per l’iscrizione al Corso. 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Esonero dalle tasse di iscrizione</w:t>
      </w:r>
    </w:p>
    <w:p w:rsidR="00826BAF" w:rsidRDefault="00826BAF">
      <w:pPr>
        <w:pStyle w:val="Normale1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 w:rsidP="009336FF">
      <w:pPr>
        <w:pStyle w:val="Normale1"/>
        <w:numPr>
          <w:ilvl w:val="0"/>
          <w:numId w:val="14"/>
        </w:numPr>
        <w:ind w:left="426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9336FF">
        <w:rPr>
          <w:rFonts w:asciiTheme="minorHAnsi" w:hAnsiTheme="minorHAnsi" w:cs="Calibri"/>
          <w:sz w:val="22"/>
          <w:szCs w:val="22"/>
        </w:rPr>
        <w:t>È previsto l’esonero totale delle tasse e dei contributi per gli studenti con disabilità documentata pari o superiore al 66% qualora il numero totale di studenti con disabilità sia pari a 2.</w:t>
      </w:r>
      <w:r w:rsidR="009336FF" w:rsidRPr="009336FF">
        <w:rPr>
          <w:rFonts w:asciiTheme="minorHAnsi" w:hAnsiTheme="minorHAnsi" w:cs="Calibri"/>
          <w:sz w:val="22"/>
          <w:szCs w:val="22"/>
        </w:rPr>
        <w:t xml:space="preserve"> In caso contrario tutti saranno </w:t>
      </w:r>
      <w:r w:rsidR="009336FF" w:rsidRPr="009336FF">
        <w:rPr>
          <w:rFonts w:asciiTheme="minorHAnsi" w:hAnsiTheme="minorHAnsi" w:cs="Arial"/>
          <w:iCs/>
          <w:sz w:val="22"/>
          <w:szCs w:val="22"/>
        </w:rPr>
        <w:t>esonerati esclusivamente dal pagamento della II rata di iscrizione</w:t>
      </w:r>
      <w:r w:rsidR="009336FF">
        <w:rPr>
          <w:rFonts w:asciiTheme="minorHAnsi" w:hAnsiTheme="minorHAnsi" w:cs="Arial"/>
          <w:iCs/>
          <w:sz w:val="22"/>
          <w:szCs w:val="22"/>
        </w:rPr>
        <w:t>. P</w:t>
      </w:r>
      <w:r w:rsidR="009336FF" w:rsidRPr="009336FF">
        <w:rPr>
          <w:rFonts w:asciiTheme="minorHAnsi" w:eastAsia="Arial" w:hAnsiTheme="minorHAnsi" w:cs="Arial"/>
          <w:sz w:val="22"/>
          <w:szCs w:val="22"/>
        </w:rPr>
        <w:t>er usufruire dell’esonero è necessario allegare alla domanda di ammissione un certificato di invalidità rilasciato dalla struttura sanitaria competente indicante la percentuale riconosciuta.</w:t>
      </w:r>
    </w:p>
    <w:p w:rsidR="00826BAF" w:rsidRDefault="00826BAF" w:rsidP="009336FF">
      <w:pPr>
        <w:pStyle w:val="Normale1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Attualmente non sono previste borse di studio (con esonero totale o parziale). Per aggiornamenti scrivere a: info@studiepolitichedigenere.it o consultare il sito del Master: </w:t>
      </w:r>
      <w:hyperlink r:id="rId1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www.studiepolitichedigenere.it</w:t>
        </w:r>
      </w:hyperlink>
      <w:r>
        <w:fldChar w:fldCharType="begin"/>
      </w:r>
      <w:r>
        <w:instrText xml:space="preserve"> HYPERLINK "http://www.studiepolitichedigenere.it" </w:instrText>
      </w:r>
      <w:r>
        <w:fldChar w:fldCharType="separate"/>
      </w:r>
    </w:p>
    <w:p w:rsidR="00826BAF" w:rsidRDefault="00826BAF" w:rsidP="009336FF">
      <w:pPr>
        <w:pStyle w:val="Normale1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fldChar w:fldCharType="end"/>
      </w:r>
      <w:r>
        <w:rPr>
          <w:rFonts w:ascii="Calibri" w:hAnsi="Calibri" w:cs="Calibri"/>
          <w:sz w:val="22"/>
          <w:szCs w:val="22"/>
        </w:rPr>
        <w:t>È prevista l’ammissione in soprannumero di un numero massimo di 5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:rsidR="00826BAF" w:rsidRDefault="00826BAF">
      <w:pPr>
        <w:pStyle w:val="Normale1"/>
        <w:ind w:left="142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ind w:left="720"/>
        <w:jc w:val="center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Tassa di iscrizione a moduli di Master </w:t>
      </w:r>
    </w:p>
    <w:p w:rsidR="00826BAF" w:rsidRDefault="00826BAF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tassa di iscrizione ai singoli moduli è stabilita come di seguito specificato:</w:t>
      </w: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ogni modulo a scelta: 350 Euro</w:t>
      </w:r>
    </w:p>
    <w:p w:rsidR="00826BAF" w:rsidRDefault="00826BAF">
      <w:pPr>
        <w:pStyle w:val="Normale1"/>
        <w:ind w:hanging="11"/>
        <w:jc w:val="both"/>
        <w:rPr>
          <w:rFonts w:ascii="Calibri" w:hAnsi="Calibri" w:cs="Calibri"/>
          <w:sz w:val="22"/>
          <w:szCs w:val="22"/>
        </w:rPr>
      </w:pPr>
    </w:p>
    <w:p w:rsidR="00826BAF" w:rsidRDefault="00826BAF">
      <w:pPr>
        <w:pStyle w:val="Normale1"/>
        <w:ind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tali importi è aggiunta l’imposta fissa di bollo. Le quote di iscrizione non sono rimborsate in caso di volontaria rinuncia, ovvero in caso di non perfezionamento della documentazione prevista per l’iscrizione al Corso. </w:t>
      </w:r>
    </w:p>
    <w:p w:rsidR="00826BAF" w:rsidRDefault="00826BAF">
      <w:pPr>
        <w:pStyle w:val="Normale1"/>
        <w:ind w:hanging="1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ind w:hanging="11"/>
        <w:jc w:val="both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Tassa di iscrizione in qualità di uditori/uditrici</w:t>
      </w:r>
    </w:p>
    <w:p w:rsidR="00826BAF" w:rsidRDefault="00826BAF">
      <w:pPr>
        <w:pStyle w:val="Normale1"/>
        <w:rPr>
          <w:rFonts w:ascii="Calibri" w:hAnsi="Calibri" w:cs="Calibri"/>
          <w:sz w:val="24"/>
          <w:szCs w:val="24"/>
        </w:rPr>
      </w:pPr>
    </w:p>
    <w:p w:rsidR="00826BAF" w:rsidRDefault="00826BAF">
      <w:pPr>
        <w:pStyle w:val="Normale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tassa di iscrizione ai Corsi in qualità di uditore/uditrice  è fissata in euro 150.</w:t>
      </w:r>
    </w:p>
    <w:p w:rsidR="00826BAF" w:rsidRDefault="00826BAF" w:rsidP="00C5568B">
      <w:pPr>
        <w:pStyle w:val="Normale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26BAF" w:rsidSect="00BC21DA">
      <w:footerReference w:type="default" r:id="rId12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AF" w:rsidRDefault="00826BAF" w:rsidP="00BC21DA">
      <w:r>
        <w:separator/>
      </w:r>
    </w:p>
  </w:endnote>
  <w:endnote w:type="continuationSeparator" w:id="0">
    <w:p w:rsidR="00826BAF" w:rsidRDefault="00826BAF" w:rsidP="00BC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AF" w:rsidRDefault="00826BAF">
    <w:pPr>
      <w:pStyle w:val="Normale1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 w:rsidR="00C5568B">
      <w:rPr>
        <w:rFonts w:ascii="Calibri" w:hAnsi="Calibri" w:cs="Calibri"/>
        <w:noProof/>
        <w:sz w:val="22"/>
        <w:szCs w:val="22"/>
      </w:rPr>
      <w:t>14</w:t>
    </w:r>
    <w:r>
      <w:rPr>
        <w:rFonts w:ascii="Calibri" w:hAnsi="Calibri" w:cs="Calibri"/>
        <w:sz w:val="22"/>
        <w:szCs w:val="22"/>
      </w:rPr>
      <w:fldChar w:fldCharType="end"/>
    </w:r>
  </w:p>
  <w:p w:rsidR="00826BAF" w:rsidRDefault="00826BAF">
    <w:pPr>
      <w:pStyle w:val="Normale1"/>
      <w:spacing w:after="709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AF" w:rsidRDefault="00826BAF" w:rsidP="00BC21DA">
      <w:r>
        <w:separator/>
      </w:r>
    </w:p>
  </w:footnote>
  <w:footnote w:type="continuationSeparator" w:id="0">
    <w:p w:rsidR="00826BAF" w:rsidRDefault="00826BAF" w:rsidP="00BC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31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vertAlign w:val="baseline"/>
      </w:rPr>
    </w:lvl>
  </w:abstractNum>
  <w:abstractNum w:abstractNumId="1" w15:restartNumberingAfterBreak="0">
    <w:nsid w:val="08D049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0AB44C8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 w15:restartNumberingAfterBreak="0">
    <w:nsid w:val="172344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1945F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52B1F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6" w15:restartNumberingAfterBreak="0">
    <w:nsid w:val="2AE36F0D"/>
    <w:multiLevelType w:val="multilevel"/>
    <w:tmpl w:val="FFFFFFFF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7B2A0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 w15:restartNumberingAfterBreak="0">
    <w:nsid w:val="3D680A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4035658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1" w15:restartNumberingAfterBreak="0">
    <w:nsid w:val="69F4027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2" w15:restartNumberingAfterBreak="0">
    <w:nsid w:val="6B2E22B9"/>
    <w:multiLevelType w:val="hybridMultilevel"/>
    <w:tmpl w:val="867233E6"/>
    <w:lvl w:ilvl="0" w:tplc="476441E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00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A"/>
    <w:rsid w:val="001B5374"/>
    <w:rsid w:val="00201FF0"/>
    <w:rsid w:val="00202297"/>
    <w:rsid w:val="00362BDF"/>
    <w:rsid w:val="00433336"/>
    <w:rsid w:val="005003BF"/>
    <w:rsid w:val="00534D49"/>
    <w:rsid w:val="00690C06"/>
    <w:rsid w:val="006E3250"/>
    <w:rsid w:val="00826BAF"/>
    <w:rsid w:val="00881010"/>
    <w:rsid w:val="008A2D45"/>
    <w:rsid w:val="009336FF"/>
    <w:rsid w:val="00941CB7"/>
    <w:rsid w:val="00A459FE"/>
    <w:rsid w:val="00AD5575"/>
    <w:rsid w:val="00BA311A"/>
    <w:rsid w:val="00BC21DA"/>
    <w:rsid w:val="00C149B3"/>
    <w:rsid w:val="00C5568B"/>
    <w:rsid w:val="00CB2374"/>
    <w:rsid w:val="00D11781"/>
    <w:rsid w:val="00E22D97"/>
    <w:rsid w:val="00EC4A0C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646861-BD35-4343-92E3-4B071D4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C2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C2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C2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C2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C21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C21D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/>
      <w:b/>
      <w:color w:val="000000"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color w:val="00000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color w:val="000000"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/>
      <w:b/>
      <w:color w:val="000000"/>
    </w:rPr>
  </w:style>
  <w:style w:type="paragraph" w:customStyle="1" w:styleId="Normale1">
    <w:name w:val="Normale1"/>
    <w:rsid w:val="00BC21DA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C21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/>
      <w:b/>
      <w:color w:val="000000"/>
      <w:kern w:val="28"/>
      <w:sz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C21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/>
      <w:color w:val="000000"/>
      <w:sz w:val="24"/>
    </w:rPr>
  </w:style>
  <w:style w:type="table" w:customStyle="1" w:styleId="Stile">
    <w:name w:val="Stile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6">
    <w:name w:val="Stile16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5">
    <w:name w:val="Stile15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4">
    <w:name w:val="Stile14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3">
    <w:name w:val="Stile13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2">
    <w:name w:val="Stile12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BC21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690C0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C0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90C06"/>
    <w:rPr>
      <w:color w:val="000000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C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90C06"/>
    <w:rPr>
      <w:b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90C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0C06"/>
    <w:rPr>
      <w:rFonts w:ascii="Segoe UI" w:hAnsi="Segoe U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tudiepolitichedigener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terstudiepolitichedigener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epolitichedigener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terstudiepolitichedigene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studiepolitichedigener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3090</Words>
  <Characters>19863</Characters>
  <Application>Microsoft Office Word</Application>
  <DocSecurity>0</DocSecurity>
  <Lines>165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Proietti Monaco</dc:creator>
  <cp:keywords/>
  <dc:description/>
  <cp:lastModifiedBy>Natalia Proietti Monaco</cp:lastModifiedBy>
  <cp:revision>2</cp:revision>
  <dcterms:created xsi:type="dcterms:W3CDTF">2018-07-02T09:35:00Z</dcterms:created>
  <dcterms:modified xsi:type="dcterms:W3CDTF">2018-07-02T09:35:00Z</dcterms:modified>
</cp:coreProperties>
</file>